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EE26D" w14:textId="77777777" w:rsidR="00073556" w:rsidRPr="00073556" w:rsidRDefault="00073556" w:rsidP="00073556">
      <w:pPr>
        <w:rPr>
          <w:rFonts w:cstheme="minorHAnsi"/>
          <w:b/>
          <w:bCs/>
          <w:color w:val="000000"/>
          <w:sz w:val="21"/>
          <w:szCs w:val="21"/>
          <w:u w:val="single"/>
          <w:shd w:val="clear" w:color="auto" w:fill="FFFFFF"/>
        </w:rPr>
      </w:pPr>
      <w:r w:rsidRPr="00073556">
        <w:rPr>
          <w:rFonts w:cstheme="minorHAnsi"/>
          <w:b/>
          <w:bCs/>
          <w:color w:val="000000"/>
          <w:sz w:val="21"/>
          <w:szCs w:val="21"/>
          <w:u w:val="single"/>
          <w:shd w:val="clear" w:color="auto" w:fill="FFFFFF"/>
        </w:rPr>
        <w:t>Free Online Financial Education Resources, Tools &amp; Calculators</w:t>
      </w:r>
    </w:p>
    <w:p w14:paraId="63A15F50" w14:textId="77777777" w:rsidR="00073556" w:rsidRPr="00073556" w:rsidRDefault="00073556" w:rsidP="00073556">
      <w:pPr>
        <w:rPr>
          <w:rFonts w:cstheme="minorHAnsi"/>
          <w:color w:val="000000"/>
          <w:sz w:val="21"/>
          <w:szCs w:val="21"/>
          <w:u w:val="single"/>
          <w:shd w:val="clear" w:color="auto" w:fill="FFFFFF"/>
        </w:rPr>
      </w:pPr>
    </w:p>
    <w:p w14:paraId="40D27999" w14:textId="77777777" w:rsidR="00073556" w:rsidRPr="00073556" w:rsidRDefault="00073556" w:rsidP="00073556">
      <w:pPr>
        <w:pStyle w:val="ListParagraph"/>
        <w:numPr>
          <w:ilvl w:val="0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</w:rPr>
        <w:t>Financial Planning Association of Minnesota (FPA MN) Pro Bono Resources</w:t>
      </w:r>
      <w:r w:rsidRPr="00073556">
        <w:rPr>
          <w:rFonts w:cstheme="minorHAnsi"/>
          <w:color w:val="000000"/>
          <w:sz w:val="21"/>
          <w:szCs w:val="21"/>
        </w:rPr>
        <w:t xml:space="preserve"> - </w:t>
      </w:r>
      <w:hyperlink r:id="rId5" w:history="1">
        <w:r w:rsidRPr="00073556">
          <w:rPr>
            <w:rStyle w:val="Hyperlink"/>
            <w:rFonts w:cstheme="minorHAnsi"/>
            <w:sz w:val="21"/>
            <w:szCs w:val="21"/>
          </w:rPr>
          <w:t>https://www.fpamn.org/consumers/pro-bono-outreach/</w:t>
        </w:r>
      </w:hyperlink>
    </w:p>
    <w:p w14:paraId="658FADE2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 xml:space="preserve">Instructions for requesting a pro bono engagement or financial education presentation from a Certified Financial Planner® Professional </w:t>
      </w:r>
    </w:p>
    <w:p w14:paraId="540EA5FF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Access to vetted local and national resources that can help with common financial planning topics and concerns</w:t>
      </w:r>
    </w:p>
    <w:p w14:paraId="5102FAE2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Resources related to the financial challenges associated with COVID-19</w:t>
      </w:r>
    </w:p>
    <w:p w14:paraId="7A5F825F" w14:textId="77777777" w:rsidR="00073556" w:rsidRPr="00073556" w:rsidRDefault="00073556" w:rsidP="00073556">
      <w:pPr>
        <w:pStyle w:val="ListParagraph"/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3D196149" w14:textId="77777777" w:rsidR="00073556" w:rsidRPr="00073556" w:rsidRDefault="00073556" w:rsidP="00073556">
      <w:pPr>
        <w:pStyle w:val="ListParagraph"/>
        <w:numPr>
          <w:ilvl w:val="0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</w:rPr>
        <w:t>Consumer Financial Protection Bureau (CFPB)</w:t>
      </w:r>
      <w:r w:rsidRPr="00073556">
        <w:rPr>
          <w:rFonts w:cstheme="minorHAnsi"/>
          <w:color w:val="000000"/>
          <w:sz w:val="21"/>
          <w:szCs w:val="21"/>
        </w:rPr>
        <w:t xml:space="preserve"> - </w:t>
      </w:r>
      <w:hyperlink r:id="rId6" w:history="1">
        <w:r w:rsidRPr="00073556">
          <w:rPr>
            <w:rStyle w:val="Hyperlink"/>
            <w:rFonts w:cstheme="minorHAnsi"/>
            <w:sz w:val="21"/>
            <w:szCs w:val="21"/>
          </w:rPr>
          <w:t>https://www.consumerfinance.gov/consumer-tools/</w:t>
        </w:r>
      </w:hyperlink>
    </w:p>
    <w:p w14:paraId="11B60138" w14:textId="1A148068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Resources and tips to protect and manage your finances during the COVID-19 (coronavirus) pandemic</w:t>
      </w:r>
    </w:p>
    <w:p w14:paraId="0E5970B4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Answers to hundreds of financial questions</w:t>
      </w:r>
    </w:p>
    <w:p w14:paraId="18455514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Guides to help you understand and plan for big financial goals</w:t>
      </w:r>
    </w:p>
    <w:p w14:paraId="36DD8FC5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Publications and resources available in multiple languages</w:t>
      </w:r>
    </w:p>
    <w:p w14:paraId="6CE1588C" w14:textId="77777777" w:rsidR="00073556" w:rsidRPr="00073556" w:rsidRDefault="00073556" w:rsidP="00073556">
      <w:pPr>
        <w:rPr>
          <w:rFonts w:cstheme="minorHAnsi"/>
          <w:sz w:val="21"/>
          <w:szCs w:val="21"/>
        </w:rPr>
      </w:pPr>
    </w:p>
    <w:p w14:paraId="1C0EE6DA" w14:textId="77777777" w:rsidR="00073556" w:rsidRPr="00073556" w:rsidRDefault="00073556" w:rsidP="00073556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073556">
        <w:rPr>
          <w:rFonts w:cstheme="minorHAnsi"/>
          <w:b/>
          <w:bCs/>
          <w:sz w:val="21"/>
          <w:szCs w:val="21"/>
        </w:rPr>
        <w:t>360 Degrees of Financial Literacy</w:t>
      </w:r>
      <w:r w:rsidRPr="00073556">
        <w:rPr>
          <w:rFonts w:cstheme="minorHAnsi"/>
          <w:sz w:val="21"/>
          <w:szCs w:val="21"/>
        </w:rPr>
        <w:t xml:space="preserve"> - </w:t>
      </w:r>
      <w:hyperlink r:id="rId7" w:history="1">
        <w:r w:rsidRPr="00073556">
          <w:rPr>
            <w:rStyle w:val="Hyperlink"/>
            <w:rFonts w:cstheme="minorHAnsi"/>
            <w:sz w:val="21"/>
            <w:szCs w:val="21"/>
          </w:rPr>
          <w:t>https://www.360financialliteracy.org/</w:t>
        </w:r>
      </w:hyperlink>
    </w:p>
    <w:p w14:paraId="02BAF392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color w:val="000000"/>
          <w:sz w:val="21"/>
          <w:szCs w:val="21"/>
        </w:rPr>
        <w:t xml:space="preserve">A free program </w:t>
      </w:r>
      <w:r w:rsidRPr="00073556">
        <w:rPr>
          <w:rFonts w:cstheme="minorHAnsi"/>
          <w:sz w:val="21"/>
          <w:szCs w:val="21"/>
        </w:rPr>
        <w:t>offered by The American Institute of Certified Public Accountants to help Americans understand their personal finances through every stage of life</w:t>
      </w:r>
    </w:p>
    <w:p w14:paraId="591EC842" w14:textId="77777777" w:rsidR="00073556" w:rsidRPr="00073556" w:rsidRDefault="00073556" w:rsidP="00073556">
      <w:pPr>
        <w:pStyle w:val="ListParagraph"/>
        <w:rPr>
          <w:rFonts w:cstheme="minorHAnsi"/>
          <w:color w:val="000000"/>
          <w:sz w:val="21"/>
          <w:szCs w:val="21"/>
        </w:rPr>
      </w:pPr>
    </w:p>
    <w:p w14:paraId="0CF569DE" w14:textId="77777777" w:rsidR="00073556" w:rsidRPr="00073556" w:rsidRDefault="00073556" w:rsidP="00073556">
      <w:pPr>
        <w:pStyle w:val="ListParagraph"/>
        <w:numPr>
          <w:ilvl w:val="0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</w:rPr>
        <w:t>America Saves</w:t>
      </w:r>
      <w:r w:rsidRPr="00073556">
        <w:rPr>
          <w:rFonts w:cstheme="minorHAnsi"/>
          <w:color w:val="000000"/>
          <w:sz w:val="21"/>
          <w:szCs w:val="21"/>
        </w:rPr>
        <w:t xml:space="preserve"> - </w:t>
      </w:r>
      <w:hyperlink r:id="rId8" w:history="1">
        <w:r w:rsidRPr="00073556">
          <w:rPr>
            <w:rStyle w:val="Hyperlink"/>
            <w:rFonts w:cstheme="minorHAnsi"/>
            <w:sz w:val="21"/>
            <w:szCs w:val="21"/>
          </w:rPr>
          <w:t>https://americasaves.org/</w:t>
        </w:r>
      </w:hyperlink>
    </w:p>
    <w:p w14:paraId="3DEB249E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sz w:val="21"/>
          <w:szCs w:val="21"/>
        </w:rPr>
        <w:t>America Saves is a campaign coordinated by the nonprofit Consumer Federation of America (CFA) and is dedicated to helping individuals save money, reduce debt, and build wealth</w:t>
      </w:r>
    </w:p>
    <w:p w14:paraId="00E8995E" w14:textId="77777777" w:rsidR="00073556" w:rsidRPr="00073556" w:rsidRDefault="00073556" w:rsidP="00073556">
      <w:pPr>
        <w:pStyle w:val="ListParagraph"/>
        <w:rPr>
          <w:rFonts w:cstheme="minorHAnsi"/>
          <w:color w:val="000000"/>
          <w:sz w:val="21"/>
          <w:szCs w:val="21"/>
        </w:rPr>
      </w:pPr>
    </w:p>
    <w:p w14:paraId="76506810" w14:textId="77777777" w:rsidR="00073556" w:rsidRPr="00073556" w:rsidRDefault="00073556" w:rsidP="00073556">
      <w:pPr>
        <w:pStyle w:val="ListParagraph"/>
        <w:numPr>
          <w:ilvl w:val="0"/>
          <w:numId w:val="1"/>
        </w:num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073556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National Endowment for Financial Education</w:t>
      </w:r>
      <w:r w:rsidRPr="00073556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073556">
        <w:rPr>
          <w:rFonts w:cstheme="minorHAnsi"/>
          <w:b/>
          <w:bCs/>
          <w:color w:val="000000"/>
          <w:sz w:val="21"/>
          <w:szCs w:val="21"/>
          <w:shd w:val="clear" w:color="auto" w:fill="FFFFFF"/>
        </w:rPr>
        <w:t>(NEFE)</w:t>
      </w:r>
      <w:r w:rsidRPr="00073556">
        <w:rPr>
          <w:rFonts w:cstheme="minorHAnsi"/>
          <w:color w:val="000000"/>
          <w:sz w:val="21"/>
          <w:szCs w:val="21"/>
          <w:shd w:val="clear" w:color="auto" w:fill="FFFFFF"/>
        </w:rPr>
        <w:t xml:space="preserve"> - </w:t>
      </w:r>
      <w:hyperlink r:id="rId9" w:history="1">
        <w:r w:rsidRPr="00073556">
          <w:rPr>
            <w:rStyle w:val="Hyperlink"/>
            <w:rFonts w:cstheme="minorHAnsi"/>
            <w:sz w:val="21"/>
            <w:szCs w:val="21"/>
            <w:shd w:val="clear" w:color="auto" w:fill="FFFFFF"/>
          </w:rPr>
          <w:t>https://www.nefe.org/fwk-retirement.aspx</w:t>
        </w:r>
      </w:hyperlink>
    </w:p>
    <w:p w14:paraId="05B52182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073556">
        <w:rPr>
          <w:rFonts w:cstheme="minorHAnsi"/>
          <w:color w:val="000000"/>
          <w:sz w:val="21"/>
          <w:szCs w:val="21"/>
          <w:shd w:val="clear" w:color="auto" w:fill="FFFFFF"/>
        </w:rPr>
        <w:t>Self-directed online courses for teens and adult learners of all ages</w:t>
      </w:r>
    </w:p>
    <w:p w14:paraId="10D32244" w14:textId="77777777" w:rsidR="00073556" w:rsidRPr="00073556" w:rsidRDefault="00073556" w:rsidP="00073556">
      <w:pPr>
        <w:pStyle w:val="ListParagraph"/>
        <w:numPr>
          <w:ilvl w:val="1"/>
          <w:numId w:val="1"/>
        </w:num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073556">
        <w:rPr>
          <w:rFonts w:cstheme="minorHAnsi"/>
          <w:color w:val="000000"/>
          <w:sz w:val="21"/>
          <w:szCs w:val="21"/>
          <w:shd w:val="clear" w:color="auto" w:fill="FFFFFF"/>
        </w:rPr>
        <w:t>Publications and tools with learning activities</w:t>
      </w:r>
    </w:p>
    <w:p w14:paraId="0ED63A5C" w14:textId="77777777" w:rsidR="00073556" w:rsidRPr="00073556" w:rsidRDefault="00073556" w:rsidP="00073556">
      <w:pPr>
        <w:pStyle w:val="ListParagraph"/>
        <w:rPr>
          <w:rFonts w:cstheme="minorHAnsi"/>
          <w:color w:val="000000"/>
          <w:sz w:val="21"/>
          <w:szCs w:val="21"/>
        </w:rPr>
      </w:pPr>
    </w:p>
    <w:p w14:paraId="4B89A2FA" w14:textId="77777777" w:rsidR="00073556" w:rsidRPr="00073556" w:rsidRDefault="00073556" w:rsidP="00073556">
      <w:pPr>
        <w:pStyle w:val="ListParagraph"/>
        <w:numPr>
          <w:ilvl w:val="0"/>
          <w:numId w:val="1"/>
        </w:numPr>
        <w:rPr>
          <w:rFonts w:cstheme="minorHAnsi"/>
          <w:color w:val="000000"/>
          <w:sz w:val="21"/>
          <w:szCs w:val="21"/>
        </w:rPr>
      </w:pPr>
      <w:r w:rsidRPr="00073556">
        <w:rPr>
          <w:rFonts w:cstheme="minorHAnsi"/>
          <w:b/>
          <w:bCs/>
          <w:color w:val="000000"/>
          <w:sz w:val="21"/>
          <w:szCs w:val="21"/>
        </w:rPr>
        <w:t>Khan Academy</w:t>
      </w:r>
      <w:r w:rsidRPr="00073556">
        <w:rPr>
          <w:rFonts w:cstheme="minorHAnsi"/>
          <w:color w:val="000000"/>
          <w:sz w:val="21"/>
          <w:szCs w:val="21"/>
        </w:rPr>
        <w:t xml:space="preserve"> - </w:t>
      </w:r>
      <w:hyperlink r:id="rId10" w:history="1">
        <w:r w:rsidRPr="00073556">
          <w:rPr>
            <w:rStyle w:val="Hyperlink"/>
            <w:rFonts w:cstheme="minorHAnsi"/>
            <w:sz w:val="21"/>
            <w:szCs w:val="21"/>
          </w:rPr>
          <w:t>https://www.khanacademy.org/</w:t>
        </w:r>
      </w:hyperlink>
    </w:p>
    <w:p w14:paraId="40A66828" w14:textId="5A61F5B2" w:rsidR="00073556" w:rsidRPr="00B2152F" w:rsidRDefault="00073556" w:rsidP="005669F0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  <w:sz w:val="21"/>
          <w:szCs w:val="21"/>
        </w:rPr>
      </w:pPr>
      <w:r w:rsidRPr="00B2152F">
        <w:rPr>
          <w:rFonts w:cstheme="minorHAnsi"/>
          <w:color w:val="000000"/>
          <w:sz w:val="21"/>
          <w:szCs w:val="21"/>
          <w:shd w:val="clear" w:color="auto" w:fill="FFFFFF"/>
        </w:rPr>
        <w:t>Khan Academy is a non-profit educational organization that offers a free library of online tools that help educate students</w:t>
      </w:r>
    </w:p>
    <w:p w14:paraId="08EA581E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26EEAB5F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4FB99ED4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20989BF2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29AA86AA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39F76D03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6716AF25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6E2843EB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569CBDE4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33D08F3F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1B2EF322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637EFB62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30D4F1ED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04501AA4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6CC4198C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541ED2AE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3CF6845E" w14:textId="77777777" w:rsidR="00073556" w:rsidRDefault="00073556" w:rsidP="00073556">
      <w:pPr>
        <w:rPr>
          <w:rFonts w:ascii="Calibri" w:hAnsi="Calibri" w:cs="Calibri"/>
          <w:b/>
          <w:bCs/>
          <w:color w:val="000000"/>
          <w:sz w:val="21"/>
          <w:szCs w:val="21"/>
          <w:u w:val="single"/>
          <w:bdr w:val="none" w:sz="0" w:space="0" w:color="auto" w:frame="1"/>
          <w:shd w:val="clear" w:color="auto" w:fill="FFFFFF"/>
        </w:rPr>
      </w:pPr>
    </w:p>
    <w:p w14:paraId="1B17CDEB" w14:textId="77777777" w:rsidR="002A11AE" w:rsidRPr="00073556" w:rsidRDefault="00B2152F">
      <w:pPr>
        <w:rPr>
          <w:sz w:val="21"/>
          <w:szCs w:val="21"/>
        </w:rPr>
      </w:pPr>
    </w:p>
    <w:sectPr w:rsidR="002A11AE" w:rsidRPr="0007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E4646"/>
    <w:multiLevelType w:val="hybridMultilevel"/>
    <w:tmpl w:val="414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75012"/>
    <w:multiLevelType w:val="hybridMultilevel"/>
    <w:tmpl w:val="FA42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36487"/>
    <w:multiLevelType w:val="hybridMultilevel"/>
    <w:tmpl w:val="C25A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56"/>
    <w:rsid w:val="00073556"/>
    <w:rsid w:val="005C53A6"/>
    <w:rsid w:val="006D767A"/>
    <w:rsid w:val="009200E3"/>
    <w:rsid w:val="00B2152F"/>
    <w:rsid w:val="00D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0709"/>
  <w15:chartTrackingRefBased/>
  <w15:docId w15:val="{D19B9D49-7C04-4E22-BF9D-EB160D1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35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556"/>
    <w:pPr>
      <w:ind w:left="720"/>
    </w:pPr>
  </w:style>
  <w:style w:type="character" w:styleId="Emphasis">
    <w:name w:val="Emphasis"/>
    <w:basedOn w:val="DefaultParagraphFont"/>
    <w:uiPriority w:val="20"/>
    <w:qFormat/>
    <w:rsid w:val="00073556"/>
    <w:rPr>
      <w:i/>
      <w:iCs/>
    </w:rPr>
  </w:style>
  <w:style w:type="character" w:styleId="Strong">
    <w:name w:val="Strong"/>
    <w:basedOn w:val="DefaultParagraphFont"/>
    <w:uiPriority w:val="22"/>
    <w:qFormat/>
    <w:rsid w:val="00073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sav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360financialliterac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merfinance.gov/consumer-tool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pamn.org/consumers/pro-bono-outreach/" TargetMode="External"/><Relationship Id="rId10" Type="http://schemas.openxmlformats.org/officeDocument/2006/relationships/hyperlink" Target="https://www.khanacadem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fe.org/fwk-retir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Tiffany</dc:creator>
  <cp:keywords/>
  <dc:description/>
  <cp:lastModifiedBy>Jessica Hawthorne</cp:lastModifiedBy>
  <cp:revision>2</cp:revision>
  <dcterms:created xsi:type="dcterms:W3CDTF">2020-09-24T00:39:00Z</dcterms:created>
  <dcterms:modified xsi:type="dcterms:W3CDTF">2020-09-24T00:39:00Z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e457133-3b7a-49cd-8482-f9c6b10bdda0_Enabled">
    <vt:lpwstr>true</vt:lpwstr>
  </property>
  <property fmtid="{D5CDD505-2E9C-101B-9397-08002B2CF9AE}" pid="3" name="MSIP_Label_4e457133-3b7a-49cd-8482-f9c6b10bdda0_SetDate">
    <vt:lpwstr>2020-09-19T18:37:44Z</vt:lpwstr>
  </property>
  <property fmtid="{D5CDD505-2E9C-101B-9397-08002B2CF9AE}" pid="4" name="MSIP_Label_4e457133-3b7a-49cd-8482-f9c6b10bdda0_Method">
    <vt:lpwstr>Standard</vt:lpwstr>
  </property>
  <property fmtid="{D5CDD505-2E9C-101B-9397-08002B2CF9AE}" pid="5" name="MSIP_Label_4e457133-3b7a-49cd-8482-f9c6b10bdda0_Name">
    <vt:lpwstr>4e457133-3b7a-49cd-8482-f9c6b10bdda0</vt:lpwstr>
  </property>
  <property fmtid="{D5CDD505-2E9C-101B-9397-08002B2CF9AE}" pid="6" name="MSIP_Label_4e457133-3b7a-49cd-8482-f9c6b10bdda0_SiteId">
    <vt:lpwstr>5ca06f8c-18e2-418a-b266-dffb227cfc46</vt:lpwstr>
  </property>
  <property fmtid="{D5CDD505-2E9C-101B-9397-08002B2CF9AE}" pid="7" name="MSIP_Label_4e457133-3b7a-49cd-8482-f9c6b10bdda0_ActionId">
    <vt:lpwstr>dc5086be-db42-4869-b691-78de152896aa</vt:lpwstr>
  </property>
  <property fmtid="{D5CDD505-2E9C-101B-9397-08002B2CF9AE}" pid="8" name="MSIP_Label_4e457133-3b7a-49cd-8482-f9c6b10bdda0_ContentBits">
    <vt:lpwstr>0</vt:lpwstr>
  </property>
</Properties>
</file>